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C3" w:rsidRDefault="00A116C3" w:rsidP="00A116C3">
      <w:pPr>
        <w:jc w:val="center"/>
        <w:outlineLvl w:val="1"/>
        <w:rPr>
          <w:rFonts w:ascii="Trebuchet MS" w:hAnsi="Trebuchet MS"/>
        </w:rPr>
      </w:pPr>
      <w:r>
        <w:rPr>
          <w:rFonts w:ascii="Verdana" w:hAnsi="Verdana"/>
          <w:noProof/>
        </w:rPr>
        <w:drawing>
          <wp:anchor distT="0" distB="0" distL="114300" distR="114300" simplePos="0" relativeHeight="251661312" behindDoc="1" locked="0" layoutInCell="1" allowOverlap="1" wp14:anchorId="498598AE" wp14:editId="253F14B8">
            <wp:simplePos x="0" y="0"/>
            <wp:positionH relativeFrom="page">
              <wp:align>center</wp:align>
            </wp:positionH>
            <wp:positionV relativeFrom="paragraph">
              <wp:posOffset>0</wp:posOffset>
            </wp:positionV>
            <wp:extent cx="419100" cy="527685"/>
            <wp:effectExtent l="0" t="0" r="0" b="5715"/>
            <wp:wrapThrough wrapText="bothSides">
              <wp:wrapPolygon edited="0">
                <wp:start x="0" y="0"/>
                <wp:lineTo x="0" y="21054"/>
                <wp:lineTo x="20618" y="21054"/>
                <wp:lineTo x="20618" y="0"/>
                <wp:lineTo x="0" y="0"/>
              </wp:wrapPolygon>
            </wp:wrapThrough>
            <wp:docPr id="243" name="Picture 243" descr="Final_Design_High_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_Design_High_Re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16C3" w:rsidRDefault="00A116C3" w:rsidP="00A116C3">
      <w:pPr>
        <w:jc w:val="center"/>
        <w:outlineLvl w:val="1"/>
        <w:rPr>
          <w:rFonts w:ascii="Trebuchet MS" w:hAnsi="Trebuchet MS"/>
        </w:rPr>
      </w:pPr>
    </w:p>
    <w:p w:rsidR="00A116C3" w:rsidRDefault="00A116C3" w:rsidP="00A116C3">
      <w:pPr>
        <w:jc w:val="center"/>
        <w:outlineLvl w:val="1"/>
        <w:rPr>
          <w:rFonts w:ascii="Trebuchet MS" w:hAnsi="Trebuchet MS"/>
        </w:rPr>
      </w:pPr>
    </w:p>
    <w:p w:rsidR="00A116C3" w:rsidRDefault="00A116C3" w:rsidP="00A116C3">
      <w:pPr>
        <w:jc w:val="center"/>
        <w:outlineLvl w:val="1"/>
        <w:rPr>
          <w:rFonts w:ascii="Trebuchet MS" w:hAnsi="Trebuchet MS"/>
        </w:rPr>
      </w:pPr>
    </w:p>
    <w:p w:rsidR="00A116C3" w:rsidRPr="008C108F" w:rsidRDefault="00A116C3" w:rsidP="00A116C3">
      <w:pPr>
        <w:jc w:val="center"/>
        <w:outlineLvl w:val="1"/>
        <w:rPr>
          <w:rFonts w:ascii="Trebuchet MS" w:hAnsi="Trebuchet MS"/>
        </w:rPr>
      </w:pPr>
      <w:r w:rsidRPr="008C108F">
        <w:rPr>
          <w:rFonts w:ascii="Trebuchet MS" w:hAnsi="Trebuchet MS"/>
        </w:rPr>
        <w:t>Indian Institute of Technology Hyderabad</w:t>
      </w:r>
    </w:p>
    <w:p w:rsidR="00A116C3" w:rsidRPr="00927D35" w:rsidRDefault="00A116C3" w:rsidP="00927D35">
      <w:pPr>
        <w:jc w:val="center"/>
        <w:outlineLvl w:val="1"/>
        <w:rPr>
          <w:rFonts w:ascii="Trebuchet MS" w:hAnsi="Trebuchet MS"/>
          <w:u w:val="single"/>
        </w:rPr>
      </w:pPr>
      <w:proofErr w:type="spellStart"/>
      <w:r>
        <w:rPr>
          <w:rFonts w:ascii="Trebuchet MS" w:hAnsi="Trebuchet MS"/>
        </w:rPr>
        <w:t>Kandi</w:t>
      </w:r>
      <w:proofErr w:type="spellEnd"/>
      <w:r>
        <w:rPr>
          <w:rFonts w:ascii="Trebuchet MS" w:hAnsi="Trebuchet MS"/>
        </w:rPr>
        <w:t xml:space="preserve">, </w:t>
      </w:r>
      <w:proofErr w:type="spellStart"/>
      <w:proofErr w:type="gramStart"/>
      <w:r>
        <w:rPr>
          <w:rFonts w:ascii="Trebuchet MS" w:hAnsi="Trebuchet MS"/>
        </w:rPr>
        <w:t>Sangareddy</w:t>
      </w:r>
      <w:proofErr w:type="spellEnd"/>
      <w:r>
        <w:rPr>
          <w:rFonts w:ascii="Trebuchet MS" w:hAnsi="Trebuchet MS"/>
        </w:rPr>
        <w:t xml:space="preserve"> </w:t>
      </w:r>
      <w:r w:rsidRPr="008C108F">
        <w:rPr>
          <w:rFonts w:ascii="Trebuchet MS" w:hAnsi="Trebuchet MS"/>
        </w:rPr>
        <w:t xml:space="preserve"> 502</w:t>
      </w:r>
      <w:proofErr w:type="gramEnd"/>
      <w:r>
        <w:rPr>
          <w:rFonts w:ascii="Trebuchet MS" w:hAnsi="Trebuchet MS"/>
        </w:rPr>
        <w:t xml:space="preserve"> </w:t>
      </w:r>
      <w:r w:rsidRPr="008C108F">
        <w:rPr>
          <w:rFonts w:ascii="Trebuchet MS" w:hAnsi="Trebuchet MS"/>
        </w:rPr>
        <w:t>2</w:t>
      </w:r>
      <w:r>
        <w:rPr>
          <w:rFonts w:ascii="Trebuchet MS" w:hAnsi="Trebuchet MS"/>
        </w:rPr>
        <w:t>8</w:t>
      </w:r>
      <w:r w:rsidR="005D6A73">
        <w:rPr>
          <w:rFonts w:ascii="Trebuchet MS" w:hAnsi="Trebuchet MS"/>
        </w:rPr>
        <w:t>4</w:t>
      </w:r>
      <w:r w:rsidR="00927D35">
        <w:rPr>
          <w:rFonts w:ascii="Trebuchet MS" w:hAnsi="Trebuchet MS"/>
        </w:rPr>
        <w:t xml:space="preserve">, </w:t>
      </w:r>
      <w:r>
        <w:rPr>
          <w:rFonts w:ascii="Trebuchet MS" w:hAnsi="Trebuchet MS"/>
        </w:rPr>
        <w:t>Telangana</w:t>
      </w:r>
      <w:r w:rsidRPr="008C108F">
        <w:rPr>
          <w:rFonts w:ascii="Trebuchet MS" w:hAnsi="Trebuchet MS"/>
        </w:rPr>
        <w:t>, INDIA</w:t>
      </w:r>
    </w:p>
    <w:p w:rsidR="00A116C3" w:rsidRPr="008C108F" w:rsidRDefault="00A116C3" w:rsidP="00A116C3">
      <w:pPr>
        <w:jc w:val="right"/>
        <w:outlineLvl w:val="1"/>
        <w:rPr>
          <w:rFonts w:ascii="Trebuchet MS" w:hAnsi="Trebuchet MS"/>
          <w:sz w:val="6"/>
        </w:rPr>
      </w:pPr>
    </w:p>
    <w:p w:rsidR="00A116C3" w:rsidRPr="008C108F" w:rsidRDefault="00A116C3" w:rsidP="00A116C3">
      <w:pPr>
        <w:jc w:val="right"/>
        <w:outlineLvl w:val="1"/>
        <w:rPr>
          <w:rFonts w:ascii="Trebuchet MS" w:hAnsi="Trebuchet MS"/>
          <w:sz w:val="10"/>
        </w:rPr>
      </w:pPr>
      <w:r w:rsidRPr="008C108F">
        <w:rPr>
          <w:rFonts w:ascii="Trebuchet MS" w:hAnsi="Trebuchet MS"/>
          <w:noProof/>
          <w:sz w:val="10"/>
        </w:rPr>
        <w:drawing>
          <wp:inline distT="0" distB="0" distL="0" distR="0" wp14:anchorId="02DC6FB8" wp14:editId="5DB6A7B4">
            <wp:extent cx="6076950" cy="45719"/>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6957" cy="47675"/>
                    </a:xfrm>
                    <a:prstGeom prst="rect">
                      <a:avLst/>
                    </a:prstGeom>
                    <a:noFill/>
                    <a:ln>
                      <a:noFill/>
                    </a:ln>
                  </pic:spPr>
                </pic:pic>
              </a:graphicData>
            </a:graphic>
          </wp:inline>
        </w:drawing>
      </w:r>
    </w:p>
    <w:p w:rsidR="00A116C3" w:rsidRDefault="00A116C3" w:rsidP="00A116C3">
      <w:pPr>
        <w:spacing w:before="2"/>
        <w:ind w:left="2005" w:right="1925"/>
        <w:jc w:val="center"/>
        <w:rPr>
          <w:rFonts w:ascii="Calibri"/>
          <w:b/>
          <w:sz w:val="28"/>
        </w:rPr>
      </w:pPr>
      <w:r w:rsidRPr="008C108F">
        <w:rPr>
          <w:rFonts w:ascii="Trebuchet MS" w:hAnsi="Trebuchet MS"/>
          <w:noProof/>
          <w:sz w:val="10"/>
        </w:rPr>
        <w:drawing>
          <wp:anchor distT="0" distB="0" distL="114300" distR="114300" simplePos="0" relativeHeight="251659264" behindDoc="0" locked="0" layoutInCell="1" allowOverlap="1" wp14:anchorId="434C97A2" wp14:editId="6C61FA44">
            <wp:simplePos x="0" y="0"/>
            <wp:positionH relativeFrom="column">
              <wp:posOffset>-9525</wp:posOffset>
            </wp:positionH>
            <wp:positionV relativeFrom="paragraph">
              <wp:posOffset>233680</wp:posOffset>
            </wp:positionV>
            <wp:extent cx="6076950" cy="57150"/>
            <wp:effectExtent l="0" t="0" r="0" b="0"/>
            <wp:wrapSquare wrapText="bothSides"/>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57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b/>
          <w:sz w:val="28"/>
        </w:rPr>
        <w:t>Choice of PhD Thesis Defense Format</w:t>
      </w:r>
    </w:p>
    <w:p w:rsidR="00096ACC" w:rsidRDefault="00096ACC">
      <w:pPr>
        <w:pStyle w:val="BodyText"/>
        <w:rPr>
          <w:rFonts w:ascii="Calibri"/>
          <w:b/>
          <w:sz w:val="28"/>
        </w:rPr>
      </w:pPr>
    </w:p>
    <w:p w:rsidR="00096ACC" w:rsidRDefault="003A67DA">
      <w:pPr>
        <w:pStyle w:val="ListParagraph"/>
        <w:numPr>
          <w:ilvl w:val="0"/>
          <w:numId w:val="1"/>
        </w:numPr>
        <w:tabs>
          <w:tab w:val="left" w:pos="472"/>
          <w:tab w:val="left" w:pos="4837"/>
        </w:tabs>
        <w:spacing w:before="248"/>
      </w:pPr>
      <w:r>
        <w:t>Department</w:t>
      </w:r>
      <w:r>
        <w:rPr>
          <w:spacing w:val="-3"/>
        </w:rPr>
        <w:t xml:space="preserve"> </w:t>
      </w:r>
      <w:r>
        <w:t>&amp;</w:t>
      </w:r>
      <w:r>
        <w:rPr>
          <w:spacing w:val="-1"/>
        </w:rPr>
        <w:t xml:space="preserve"> </w:t>
      </w:r>
      <w:r>
        <w:t>Laboratory</w:t>
      </w:r>
      <w:r>
        <w:tab/>
        <w:t>:</w:t>
      </w:r>
    </w:p>
    <w:p w:rsidR="00096ACC" w:rsidRDefault="00096ACC">
      <w:pPr>
        <w:pStyle w:val="BodyText"/>
        <w:rPr>
          <w:sz w:val="24"/>
        </w:rPr>
      </w:pPr>
    </w:p>
    <w:p w:rsidR="00096ACC" w:rsidRDefault="00096ACC">
      <w:pPr>
        <w:pStyle w:val="BodyText"/>
        <w:rPr>
          <w:sz w:val="30"/>
        </w:rPr>
      </w:pPr>
    </w:p>
    <w:p w:rsidR="00096ACC" w:rsidRDefault="003A67DA">
      <w:pPr>
        <w:pStyle w:val="ListParagraph"/>
        <w:numPr>
          <w:ilvl w:val="0"/>
          <w:numId w:val="1"/>
        </w:numPr>
        <w:tabs>
          <w:tab w:val="left" w:pos="472"/>
          <w:tab w:val="left" w:pos="4840"/>
        </w:tabs>
      </w:pPr>
      <w:r>
        <w:t>Name &amp; Roll. No. of</w:t>
      </w:r>
      <w:r>
        <w:rPr>
          <w:spacing w:val="-4"/>
        </w:rPr>
        <w:t xml:space="preserve"> </w:t>
      </w:r>
      <w:r>
        <w:t>the</w:t>
      </w:r>
      <w:r>
        <w:rPr>
          <w:spacing w:val="-6"/>
        </w:rPr>
        <w:t xml:space="preserve"> </w:t>
      </w:r>
      <w:r>
        <w:t>Scholar</w:t>
      </w:r>
      <w:r>
        <w:tab/>
        <w:t>:</w:t>
      </w:r>
      <w:r w:rsidR="00A116C3">
        <w:t xml:space="preserve"> ______________________ &amp; ______________</w:t>
      </w:r>
    </w:p>
    <w:p w:rsidR="00096ACC" w:rsidRDefault="00096ACC">
      <w:pPr>
        <w:pStyle w:val="BodyText"/>
        <w:rPr>
          <w:sz w:val="24"/>
        </w:rPr>
      </w:pPr>
    </w:p>
    <w:p w:rsidR="00096ACC" w:rsidRDefault="00096ACC">
      <w:pPr>
        <w:pStyle w:val="BodyText"/>
        <w:spacing w:before="9"/>
        <w:rPr>
          <w:sz w:val="29"/>
        </w:rPr>
      </w:pPr>
    </w:p>
    <w:p w:rsidR="00096ACC" w:rsidRDefault="003A67DA">
      <w:pPr>
        <w:pStyle w:val="ListParagraph"/>
        <w:numPr>
          <w:ilvl w:val="0"/>
          <w:numId w:val="1"/>
        </w:numPr>
        <w:tabs>
          <w:tab w:val="left" w:pos="472"/>
        </w:tabs>
      </w:pPr>
      <w:r>
        <w:t>Details of Publication of research papers</w:t>
      </w:r>
    </w:p>
    <w:p w:rsidR="00096ACC" w:rsidRDefault="003A67DA">
      <w:pPr>
        <w:pStyle w:val="BodyText"/>
        <w:tabs>
          <w:tab w:val="left" w:pos="5072"/>
        </w:tabs>
        <w:spacing w:before="40"/>
        <w:ind w:left="471"/>
      </w:pPr>
      <w:r>
        <w:t>(in reputed journals or referred</w:t>
      </w:r>
      <w:r>
        <w:rPr>
          <w:spacing w:val="-7"/>
        </w:rPr>
        <w:t xml:space="preserve"> </w:t>
      </w:r>
      <w:proofErr w:type="gramStart"/>
      <w:r>
        <w:t>conferences</w:t>
      </w:r>
      <w:r>
        <w:rPr>
          <w:spacing w:val="-3"/>
        </w:rPr>
        <w:t xml:space="preserve"> </w:t>
      </w:r>
      <w:r>
        <w:t>:</w:t>
      </w:r>
      <w:proofErr w:type="gramEnd"/>
      <w:r>
        <w:tab/>
      </w:r>
      <w:proofErr w:type="spellStart"/>
      <w:r>
        <w:t>i</w:t>
      </w:r>
      <w:proofErr w:type="spellEnd"/>
      <w:r>
        <w:t>).</w:t>
      </w:r>
    </w:p>
    <w:p w:rsidR="00096ACC" w:rsidRDefault="00096ACC">
      <w:pPr>
        <w:pStyle w:val="BodyText"/>
        <w:rPr>
          <w:sz w:val="24"/>
        </w:rPr>
      </w:pPr>
    </w:p>
    <w:p w:rsidR="00096ACC" w:rsidRDefault="00096ACC">
      <w:pPr>
        <w:pStyle w:val="BodyText"/>
        <w:spacing w:before="9"/>
        <w:rPr>
          <w:sz w:val="29"/>
        </w:rPr>
      </w:pPr>
    </w:p>
    <w:p w:rsidR="00096ACC" w:rsidRDefault="003A67DA">
      <w:pPr>
        <w:pStyle w:val="BodyText"/>
        <w:ind w:left="2007" w:right="1132"/>
        <w:jc w:val="center"/>
      </w:pPr>
      <w:r>
        <w:t>ii).</w:t>
      </w:r>
    </w:p>
    <w:p w:rsidR="00096ACC" w:rsidRDefault="00096ACC">
      <w:pPr>
        <w:pStyle w:val="BodyText"/>
        <w:rPr>
          <w:sz w:val="24"/>
        </w:rPr>
      </w:pPr>
    </w:p>
    <w:p w:rsidR="00096ACC" w:rsidRDefault="00096ACC">
      <w:pPr>
        <w:pStyle w:val="BodyText"/>
        <w:spacing w:before="11"/>
        <w:rPr>
          <w:sz w:val="29"/>
        </w:rPr>
      </w:pPr>
    </w:p>
    <w:p w:rsidR="00096ACC" w:rsidRDefault="003A67DA">
      <w:pPr>
        <w:pStyle w:val="ListParagraph"/>
        <w:numPr>
          <w:ilvl w:val="0"/>
          <w:numId w:val="1"/>
        </w:numPr>
        <w:tabs>
          <w:tab w:val="left" w:pos="472"/>
          <w:tab w:val="left" w:pos="4780"/>
        </w:tabs>
      </w:pPr>
      <w:r>
        <w:t>Name</w:t>
      </w:r>
      <w:r>
        <w:rPr>
          <w:spacing w:val="-1"/>
        </w:rPr>
        <w:t xml:space="preserve"> </w:t>
      </w:r>
      <w:r>
        <w:t>of</w:t>
      </w:r>
      <w:r>
        <w:rPr>
          <w:spacing w:val="-2"/>
        </w:rPr>
        <w:t xml:space="preserve"> </w:t>
      </w:r>
      <w:r>
        <w:t>Guide(s)</w:t>
      </w:r>
      <w:r>
        <w:tab/>
        <w:t>:</w:t>
      </w:r>
    </w:p>
    <w:p w:rsidR="00096ACC" w:rsidRDefault="00096ACC">
      <w:pPr>
        <w:pStyle w:val="BodyText"/>
        <w:rPr>
          <w:sz w:val="24"/>
        </w:rPr>
      </w:pPr>
    </w:p>
    <w:p w:rsidR="00096ACC" w:rsidRDefault="00096ACC">
      <w:pPr>
        <w:pStyle w:val="BodyText"/>
        <w:rPr>
          <w:sz w:val="30"/>
        </w:rPr>
      </w:pPr>
    </w:p>
    <w:p w:rsidR="00096ACC" w:rsidRDefault="003A67DA">
      <w:pPr>
        <w:pStyle w:val="ListParagraph"/>
        <w:numPr>
          <w:ilvl w:val="0"/>
          <w:numId w:val="1"/>
        </w:numPr>
        <w:tabs>
          <w:tab w:val="left" w:pos="533"/>
          <w:tab w:val="left" w:pos="535"/>
          <w:tab w:val="left" w:pos="4765"/>
        </w:tabs>
        <w:ind w:left="534" w:hanging="426"/>
      </w:pPr>
      <w:r>
        <w:t>Date &amp; Year of Submission</w:t>
      </w:r>
      <w:r>
        <w:rPr>
          <w:spacing w:val="-6"/>
        </w:rPr>
        <w:t xml:space="preserve"> </w:t>
      </w:r>
      <w:r>
        <w:t>of Thesis</w:t>
      </w:r>
      <w:r>
        <w:tab/>
        <w:t>:</w:t>
      </w:r>
    </w:p>
    <w:p w:rsidR="00096ACC" w:rsidRDefault="00096ACC">
      <w:pPr>
        <w:pStyle w:val="BodyText"/>
        <w:spacing w:before="6"/>
        <w:rPr>
          <w:sz w:val="28"/>
        </w:rPr>
      </w:pPr>
    </w:p>
    <w:p w:rsidR="00096ACC" w:rsidRDefault="003A67DA">
      <w:pPr>
        <w:pStyle w:val="ListParagraph"/>
        <w:numPr>
          <w:ilvl w:val="0"/>
          <w:numId w:val="1"/>
        </w:numPr>
        <w:tabs>
          <w:tab w:val="left" w:pos="472"/>
          <w:tab w:val="left" w:pos="4720"/>
        </w:tabs>
      </w:pPr>
      <w:r>
        <w:t>Title of</w:t>
      </w:r>
      <w:r>
        <w:rPr>
          <w:spacing w:val="-2"/>
        </w:rPr>
        <w:t xml:space="preserve"> </w:t>
      </w:r>
      <w:r>
        <w:t>the</w:t>
      </w:r>
      <w:r>
        <w:rPr>
          <w:spacing w:val="-6"/>
        </w:rPr>
        <w:t xml:space="preserve"> </w:t>
      </w:r>
      <w:r>
        <w:t>Thesis</w:t>
      </w:r>
      <w:r>
        <w:tab/>
        <w:t>:</w:t>
      </w:r>
    </w:p>
    <w:p w:rsidR="00096ACC" w:rsidRDefault="00096ACC">
      <w:pPr>
        <w:pStyle w:val="BodyText"/>
        <w:rPr>
          <w:sz w:val="24"/>
        </w:rPr>
      </w:pPr>
    </w:p>
    <w:p w:rsidR="00096ACC" w:rsidRDefault="00096ACC">
      <w:pPr>
        <w:pStyle w:val="BodyText"/>
        <w:rPr>
          <w:sz w:val="24"/>
        </w:rPr>
      </w:pPr>
    </w:p>
    <w:p w:rsidR="00096ACC" w:rsidRDefault="00096ACC">
      <w:pPr>
        <w:pStyle w:val="BodyText"/>
        <w:spacing w:before="3"/>
        <w:rPr>
          <w:sz w:val="31"/>
        </w:rPr>
      </w:pPr>
    </w:p>
    <w:p w:rsidR="00096ACC" w:rsidRDefault="003A67DA">
      <w:pPr>
        <w:pStyle w:val="ListParagraph"/>
        <w:numPr>
          <w:ilvl w:val="0"/>
          <w:numId w:val="1"/>
        </w:numPr>
        <w:tabs>
          <w:tab w:val="left" w:pos="472"/>
          <w:tab w:val="left" w:pos="4705"/>
        </w:tabs>
      </w:pPr>
      <w:r>
        <w:t>Keywords</w:t>
      </w:r>
      <w:r>
        <w:tab/>
        <w:t>:</w:t>
      </w:r>
    </w:p>
    <w:p w:rsidR="00096ACC" w:rsidRDefault="00096ACC">
      <w:pPr>
        <w:pStyle w:val="BodyText"/>
        <w:spacing w:before="11"/>
        <w:rPr>
          <w:sz w:val="20"/>
        </w:rPr>
      </w:pPr>
    </w:p>
    <w:p w:rsidR="00096ACC" w:rsidRDefault="003A67DA">
      <w:pPr>
        <w:pStyle w:val="BodyText"/>
        <w:ind w:left="200"/>
        <w:rPr>
          <w:rFonts w:ascii="Calibri"/>
          <w:sz w:val="28"/>
        </w:rPr>
      </w:pPr>
      <w:r>
        <w:rPr>
          <w:u w:val="single"/>
        </w:rPr>
        <w:t>Defense Pattern</w:t>
      </w:r>
      <w:r>
        <w:rPr>
          <w:rFonts w:ascii="Calibri"/>
          <w:sz w:val="28"/>
        </w:rPr>
        <w:t>:</w:t>
      </w:r>
    </w:p>
    <w:p w:rsidR="00096ACC" w:rsidRDefault="00096ACC">
      <w:pPr>
        <w:pStyle w:val="BodyText"/>
        <w:spacing w:before="9"/>
        <w:rPr>
          <w:rFonts w:ascii="Calibri"/>
          <w:sz w:val="12"/>
        </w:rPr>
      </w:pPr>
    </w:p>
    <w:p w:rsidR="00096ACC" w:rsidRDefault="003A67DA">
      <w:pPr>
        <w:pStyle w:val="ListParagraph"/>
        <w:numPr>
          <w:ilvl w:val="1"/>
          <w:numId w:val="1"/>
        </w:numPr>
        <w:tabs>
          <w:tab w:val="left" w:pos="712"/>
        </w:tabs>
        <w:spacing w:before="93"/>
        <w:ind w:right="110" w:hanging="452"/>
        <w:jc w:val="both"/>
      </w:pPr>
      <w:r>
        <w:tab/>
        <w:t>The viva voce will be held within two months of submitting the thesis to the external examiners. The extended synopsis will be sent to two external examiners. After reading through the extended synopsis if they agree to be in the examination committee and to be present during the defense in person, the thesis will be send to both. If any of them refuses to be in the examination committee after reading the extended synopsis, the dean academic will contact other examiners from the list submitted by the thesis supervisor. The thesis will be send to the examiner as and when one agrees to be in the examination committee. The examiners will not be asked to submit written report. The dean of academic affairs office will schedule the defense date in consultation with the examination committee. In this case the final examination committee will consists of the thesis supervisor(s), both the external examiners who agreed to review the thesis, one internal examiner, and Chairman who is from outside the</w:t>
      </w:r>
      <w:r>
        <w:rPr>
          <w:spacing w:val="-5"/>
        </w:rPr>
        <w:t xml:space="preserve"> </w:t>
      </w:r>
      <w:r>
        <w:t>department.</w:t>
      </w:r>
    </w:p>
    <w:p w:rsidR="00096ACC" w:rsidRDefault="00096ACC">
      <w:pPr>
        <w:pStyle w:val="BodyText"/>
        <w:rPr>
          <w:sz w:val="24"/>
        </w:rPr>
      </w:pPr>
    </w:p>
    <w:p w:rsidR="00096ACC" w:rsidRDefault="00096ACC">
      <w:pPr>
        <w:pStyle w:val="BodyText"/>
        <w:rPr>
          <w:sz w:val="24"/>
        </w:rPr>
      </w:pPr>
    </w:p>
    <w:p w:rsidR="00096ACC" w:rsidRDefault="00096ACC">
      <w:pPr>
        <w:pStyle w:val="BodyText"/>
        <w:spacing w:before="2"/>
        <w:rPr>
          <w:sz w:val="21"/>
        </w:rPr>
      </w:pPr>
    </w:p>
    <w:p w:rsidR="00096ACC" w:rsidRDefault="003A67DA">
      <w:pPr>
        <w:pStyle w:val="BodyText"/>
        <w:ind w:right="112"/>
        <w:jc w:val="right"/>
      </w:pPr>
      <w:r>
        <w:t>Contd...2</w:t>
      </w:r>
    </w:p>
    <w:p w:rsidR="00096ACC" w:rsidRDefault="00096ACC">
      <w:pPr>
        <w:jc w:val="right"/>
        <w:sectPr w:rsidR="00096ACC">
          <w:type w:val="continuous"/>
          <w:pgSz w:w="12240" w:h="15840"/>
          <w:pgMar w:top="920" w:right="1320" w:bottom="280" w:left="1240" w:header="720" w:footer="720" w:gutter="0"/>
          <w:cols w:space="720"/>
        </w:sectPr>
      </w:pPr>
    </w:p>
    <w:p w:rsidR="00096ACC" w:rsidRDefault="003A67DA">
      <w:pPr>
        <w:pStyle w:val="BodyText"/>
        <w:spacing w:before="80"/>
        <w:ind w:left="1902" w:right="1925"/>
        <w:jc w:val="center"/>
      </w:pPr>
      <w:proofErr w:type="gramStart"/>
      <w:r>
        <w:lastRenderedPageBreak/>
        <w:t>::</w:t>
      </w:r>
      <w:proofErr w:type="gramEnd"/>
      <w:r>
        <w:t xml:space="preserve">  2</w:t>
      </w:r>
      <w:r>
        <w:rPr>
          <w:spacing w:val="58"/>
        </w:rPr>
        <w:t xml:space="preserve"> </w:t>
      </w:r>
      <w:r>
        <w:t>::</w:t>
      </w:r>
    </w:p>
    <w:p w:rsidR="00096ACC" w:rsidRDefault="00096ACC">
      <w:pPr>
        <w:pStyle w:val="BodyText"/>
        <w:rPr>
          <w:sz w:val="24"/>
        </w:rPr>
      </w:pPr>
    </w:p>
    <w:p w:rsidR="00096ACC" w:rsidRDefault="00096ACC">
      <w:pPr>
        <w:pStyle w:val="BodyText"/>
        <w:rPr>
          <w:sz w:val="24"/>
        </w:rPr>
      </w:pPr>
    </w:p>
    <w:p w:rsidR="00096ACC" w:rsidRDefault="00096ACC">
      <w:pPr>
        <w:pStyle w:val="BodyText"/>
        <w:spacing w:before="3"/>
        <w:rPr>
          <w:sz w:val="31"/>
        </w:rPr>
      </w:pPr>
    </w:p>
    <w:p w:rsidR="00096ACC" w:rsidRDefault="003A67DA">
      <w:pPr>
        <w:pStyle w:val="ListParagraph"/>
        <w:numPr>
          <w:ilvl w:val="1"/>
          <w:numId w:val="1"/>
        </w:numPr>
        <w:tabs>
          <w:tab w:val="left" w:pos="741"/>
        </w:tabs>
        <w:ind w:left="740" w:right="112" w:hanging="449"/>
        <w:jc w:val="both"/>
      </w:pPr>
      <w:r>
        <w:t xml:space="preserve">The extended synopsis will be send to three external reviewers. After reading through the extended synopsis if they agree to review the thesis then the thesis will be send to all. If any of them refuses to review the thesis, the dean academic will contact other examiners from the list submitted by the thesis supervisor. The thesis will be send to the reviewer as and when one agrees to review the thesis. The reviewers will be given 2 </w:t>
      </w:r>
      <w:proofErr w:type="spellStart"/>
      <w:r>
        <w:t>month’s time</w:t>
      </w:r>
      <w:proofErr w:type="spellEnd"/>
      <w:r>
        <w:t xml:space="preserve"> to submit a report. Once two positive reports are received the defense date can be scheduled and one of the reviewers will be invited in person to attend the thesis defense. The report submitted by the other reviewer will be given to the external examiner and the external examiner may even ask questions based on the reviewer’s report. In this case the final examination committee will consists of the supervisor(s), one external examiner, one internal examiner, and Chairman who is from outside the</w:t>
      </w:r>
      <w:r>
        <w:rPr>
          <w:spacing w:val="-4"/>
        </w:rPr>
        <w:t xml:space="preserve"> </w:t>
      </w:r>
      <w:r>
        <w:t>department.</w:t>
      </w:r>
    </w:p>
    <w:p w:rsidR="00096ACC" w:rsidRDefault="00096ACC">
      <w:pPr>
        <w:pStyle w:val="BodyText"/>
        <w:spacing w:before="4"/>
        <w:rPr>
          <w:sz w:val="25"/>
        </w:rPr>
      </w:pPr>
    </w:p>
    <w:p w:rsidR="00096ACC" w:rsidRDefault="003A67DA">
      <w:pPr>
        <w:pStyle w:val="BodyText"/>
        <w:spacing w:before="1"/>
        <w:ind w:left="920"/>
      </w:pPr>
      <w:r>
        <w:t>The defense will be open to all followed by closed door Q&amp;A.</w:t>
      </w:r>
    </w:p>
    <w:p w:rsidR="00096ACC" w:rsidRDefault="00096ACC">
      <w:pPr>
        <w:pStyle w:val="BodyText"/>
        <w:rPr>
          <w:sz w:val="24"/>
        </w:rPr>
      </w:pPr>
    </w:p>
    <w:p w:rsidR="00096ACC" w:rsidRDefault="00096ACC">
      <w:pPr>
        <w:pStyle w:val="BodyText"/>
        <w:spacing w:before="8"/>
        <w:rPr>
          <w:sz w:val="29"/>
        </w:rPr>
      </w:pPr>
    </w:p>
    <w:p w:rsidR="00096ACC" w:rsidRDefault="003A67DA">
      <w:pPr>
        <w:pStyle w:val="ListParagraph"/>
        <w:numPr>
          <w:ilvl w:val="0"/>
          <w:numId w:val="1"/>
        </w:numPr>
        <w:tabs>
          <w:tab w:val="left" w:pos="472"/>
        </w:tabs>
      </w:pPr>
      <w:r>
        <w:t>Choice of Defense</w:t>
      </w:r>
      <w:r>
        <w:rPr>
          <w:spacing w:val="3"/>
        </w:rPr>
        <w:t xml:space="preserve"> </w:t>
      </w:r>
      <w:r>
        <w:t>Pattern</w:t>
      </w:r>
    </w:p>
    <w:p w:rsidR="00096ACC" w:rsidRDefault="003A67DA">
      <w:pPr>
        <w:pStyle w:val="BodyText"/>
        <w:tabs>
          <w:tab w:val="left" w:pos="6681"/>
        </w:tabs>
        <w:spacing w:before="40"/>
        <w:ind w:left="471"/>
      </w:pPr>
      <w:r>
        <w:t>(Selecting the exam pattern remains with</w:t>
      </w:r>
      <w:r>
        <w:rPr>
          <w:spacing w:val="-10"/>
        </w:rPr>
        <w:t xml:space="preserve"> </w:t>
      </w:r>
      <w:r>
        <w:t>the student)</w:t>
      </w:r>
      <w:r>
        <w:tab/>
        <w:t>:</w:t>
      </w:r>
    </w:p>
    <w:p w:rsidR="00096ACC" w:rsidRDefault="00096ACC">
      <w:pPr>
        <w:pStyle w:val="BodyText"/>
        <w:rPr>
          <w:sz w:val="24"/>
        </w:rPr>
      </w:pPr>
    </w:p>
    <w:p w:rsidR="00096ACC" w:rsidRDefault="00096ACC">
      <w:pPr>
        <w:pStyle w:val="BodyText"/>
        <w:rPr>
          <w:sz w:val="24"/>
        </w:rPr>
      </w:pPr>
    </w:p>
    <w:p w:rsidR="00096ACC" w:rsidRDefault="00096ACC">
      <w:pPr>
        <w:pStyle w:val="BodyText"/>
        <w:rPr>
          <w:sz w:val="31"/>
        </w:rPr>
      </w:pPr>
    </w:p>
    <w:p w:rsidR="00096ACC" w:rsidRPr="005E2BEF" w:rsidRDefault="003A67DA" w:rsidP="002C766D">
      <w:pPr>
        <w:pStyle w:val="ListParagraph"/>
        <w:numPr>
          <w:ilvl w:val="0"/>
          <w:numId w:val="1"/>
        </w:numPr>
        <w:tabs>
          <w:tab w:val="left" w:pos="472"/>
        </w:tabs>
        <w:rPr>
          <w:sz w:val="24"/>
        </w:rPr>
      </w:pPr>
      <w:r>
        <w:t xml:space="preserve">List of </w:t>
      </w:r>
      <w:proofErr w:type="gramStart"/>
      <w:r>
        <w:t>Examiner :</w:t>
      </w:r>
      <w:proofErr w:type="gramEnd"/>
      <w:r>
        <w:t xml:space="preserve"> </w:t>
      </w:r>
      <w:r w:rsidRPr="005E2BEF">
        <w:rPr>
          <w:b/>
        </w:rPr>
        <w:t>(to be submitted by Guide Through</w:t>
      </w:r>
      <w:r w:rsidRPr="005E2BEF">
        <w:rPr>
          <w:b/>
          <w:spacing w:val="-4"/>
        </w:rPr>
        <w:t xml:space="preserve"> </w:t>
      </w:r>
      <w:r w:rsidRPr="005E2BEF">
        <w:rPr>
          <w:b/>
        </w:rPr>
        <w:t>HOD)</w:t>
      </w:r>
      <w:r w:rsidR="00F57B52" w:rsidRPr="005E2BEF">
        <w:rPr>
          <w:b/>
        </w:rPr>
        <w:t xml:space="preserve">    </w:t>
      </w:r>
    </w:p>
    <w:p w:rsidR="005E2BEF" w:rsidRPr="005E2BEF" w:rsidRDefault="005E2BEF" w:rsidP="005E2BEF">
      <w:pPr>
        <w:pStyle w:val="ListParagraph"/>
        <w:tabs>
          <w:tab w:val="left" w:pos="472"/>
        </w:tabs>
        <w:ind w:firstLine="0"/>
        <w:rPr>
          <w:sz w:val="24"/>
        </w:rPr>
      </w:pPr>
    </w:p>
    <w:p w:rsidR="00096ACC" w:rsidRDefault="00096ACC">
      <w:pPr>
        <w:pStyle w:val="BodyText"/>
        <w:rPr>
          <w:b/>
          <w:sz w:val="24"/>
        </w:rPr>
      </w:pPr>
    </w:p>
    <w:p w:rsidR="00096ACC" w:rsidRDefault="00096ACC">
      <w:pPr>
        <w:pStyle w:val="BodyText"/>
        <w:rPr>
          <w:b/>
          <w:sz w:val="24"/>
        </w:rPr>
      </w:pPr>
      <w:bookmarkStart w:id="0" w:name="_GoBack"/>
      <w:bookmarkEnd w:id="0"/>
    </w:p>
    <w:p w:rsidR="005E2BEF" w:rsidRDefault="005E2BEF">
      <w:pPr>
        <w:pStyle w:val="BodyText"/>
        <w:rPr>
          <w:b/>
          <w:sz w:val="24"/>
        </w:rPr>
      </w:pPr>
    </w:p>
    <w:p w:rsidR="005E2BEF" w:rsidRDefault="005E2BEF">
      <w:pPr>
        <w:pStyle w:val="BodyText"/>
        <w:rPr>
          <w:b/>
          <w:sz w:val="24"/>
        </w:rPr>
      </w:pPr>
    </w:p>
    <w:p w:rsidR="00096ACC" w:rsidRDefault="003A67DA">
      <w:pPr>
        <w:pStyle w:val="BodyText"/>
        <w:spacing w:before="194"/>
        <w:ind w:left="109"/>
      </w:pPr>
      <w:r>
        <w:t>Signature of the Student</w:t>
      </w:r>
    </w:p>
    <w:p w:rsidR="00096ACC" w:rsidRDefault="00096ACC">
      <w:pPr>
        <w:pStyle w:val="BodyText"/>
        <w:rPr>
          <w:sz w:val="24"/>
        </w:rPr>
      </w:pPr>
    </w:p>
    <w:p w:rsidR="00096ACC" w:rsidRDefault="00096ACC">
      <w:pPr>
        <w:pStyle w:val="BodyText"/>
        <w:rPr>
          <w:sz w:val="24"/>
        </w:rPr>
      </w:pPr>
    </w:p>
    <w:p w:rsidR="00F57B52" w:rsidRDefault="00F57B52">
      <w:pPr>
        <w:pStyle w:val="BodyText"/>
        <w:rPr>
          <w:sz w:val="24"/>
        </w:rPr>
      </w:pPr>
    </w:p>
    <w:p w:rsidR="00096ACC" w:rsidRDefault="003A67DA">
      <w:pPr>
        <w:pStyle w:val="BodyText"/>
        <w:tabs>
          <w:tab w:val="left" w:pos="7754"/>
        </w:tabs>
        <w:spacing w:before="177"/>
        <w:ind w:left="109"/>
      </w:pPr>
      <w:r>
        <w:t>Signature of</w:t>
      </w:r>
      <w:r>
        <w:rPr>
          <w:spacing w:val="-3"/>
        </w:rPr>
        <w:t xml:space="preserve"> </w:t>
      </w:r>
      <w:r>
        <w:t>the</w:t>
      </w:r>
      <w:r>
        <w:rPr>
          <w:spacing w:val="-3"/>
        </w:rPr>
        <w:t xml:space="preserve"> </w:t>
      </w:r>
      <w:r>
        <w:t>Guide</w:t>
      </w:r>
      <w:r>
        <w:tab/>
        <w:t>Signature of</w:t>
      </w:r>
      <w:r>
        <w:rPr>
          <w:spacing w:val="-2"/>
        </w:rPr>
        <w:t xml:space="preserve"> </w:t>
      </w:r>
      <w:r>
        <w:t>HOD</w:t>
      </w:r>
    </w:p>
    <w:p w:rsidR="00096ACC" w:rsidRDefault="00096ACC">
      <w:pPr>
        <w:pStyle w:val="BodyText"/>
        <w:rPr>
          <w:sz w:val="24"/>
        </w:rPr>
      </w:pPr>
    </w:p>
    <w:p w:rsidR="00096ACC" w:rsidRDefault="00096ACC">
      <w:pPr>
        <w:pStyle w:val="BodyText"/>
        <w:rPr>
          <w:sz w:val="24"/>
        </w:rPr>
      </w:pPr>
    </w:p>
    <w:p w:rsidR="00096ACC" w:rsidRDefault="00096ACC">
      <w:pPr>
        <w:pStyle w:val="BodyText"/>
        <w:rPr>
          <w:sz w:val="24"/>
        </w:rPr>
      </w:pPr>
    </w:p>
    <w:p w:rsidR="00096ACC" w:rsidRDefault="00096ACC">
      <w:pPr>
        <w:pStyle w:val="BodyText"/>
        <w:rPr>
          <w:sz w:val="24"/>
        </w:rPr>
      </w:pPr>
    </w:p>
    <w:p w:rsidR="00096ACC" w:rsidRDefault="00096ACC">
      <w:pPr>
        <w:pStyle w:val="BodyText"/>
        <w:rPr>
          <w:sz w:val="24"/>
        </w:rPr>
      </w:pPr>
    </w:p>
    <w:p w:rsidR="00096ACC" w:rsidRDefault="00096ACC">
      <w:pPr>
        <w:pStyle w:val="BodyText"/>
        <w:spacing w:before="5"/>
        <w:rPr>
          <w:sz w:val="26"/>
        </w:rPr>
      </w:pPr>
    </w:p>
    <w:p w:rsidR="00096ACC" w:rsidRDefault="003A67DA">
      <w:pPr>
        <w:pStyle w:val="Heading1"/>
        <w:tabs>
          <w:tab w:val="left" w:pos="7968"/>
        </w:tabs>
        <w:ind w:right="0"/>
        <w:jc w:val="left"/>
      </w:pPr>
      <w:r>
        <w:t>Deputy</w:t>
      </w:r>
      <w:r>
        <w:rPr>
          <w:spacing w:val="-3"/>
        </w:rPr>
        <w:t xml:space="preserve"> </w:t>
      </w:r>
      <w:r>
        <w:t>Registrar</w:t>
      </w:r>
      <w:r>
        <w:rPr>
          <w:spacing w:val="-1"/>
        </w:rPr>
        <w:t xml:space="preserve"> </w:t>
      </w:r>
      <w:r>
        <w:t>(AP)</w:t>
      </w:r>
      <w:r>
        <w:tab/>
        <w:t>DEAN</w:t>
      </w:r>
      <w:r>
        <w:rPr>
          <w:spacing w:val="-1"/>
        </w:rPr>
        <w:t xml:space="preserve"> </w:t>
      </w:r>
      <w:r>
        <w:t>(AP)</w:t>
      </w:r>
    </w:p>
    <w:sectPr w:rsidR="00096ACC">
      <w:pgSz w:w="12240" w:h="15840"/>
      <w:pgMar w:top="106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66083"/>
    <w:multiLevelType w:val="hybridMultilevel"/>
    <w:tmpl w:val="7AA68F8E"/>
    <w:lvl w:ilvl="0" w:tplc="B04E3D8E">
      <w:start w:val="1"/>
      <w:numFmt w:val="decimal"/>
      <w:lvlText w:val="%1."/>
      <w:lvlJc w:val="left"/>
      <w:pPr>
        <w:ind w:left="471" w:hanging="363"/>
        <w:jc w:val="left"/>
      </w:pPr>
      <w:rPr>
        <w:rFonts w:ascii="Arial" w:eastAsia="Arial" w:hAnsi="Arial" w:cs="Arial" w:hint="default"/>
        <w:spacing w:val="-1"/>
        <w:w w:val="100"/>
        <w:sz w:val="22"/>
        <w:szCs w:val="22"/>
        <w:lang w:val="en-US" w:eastAsia="en-US" w:bidi="en-US"/>
      </w:rPr>
    </w:lvl>
    <w:lvl w:ilvl="1" w:tplc="E13C77CE">
      <w:start w:val="1"/>
      <w:numFmt w:val="upperLetter"/>
      <w:lvlText w:val="%2)"/>
      <w:lvlJc w:val="left"/>
      <w:pPr>
        <w:ind w:left="651" w:hanging="512"/>
        <w:jc w:val="right"/>
      </w:pPr>
      <w:rPr>
        <w:rFonts w:ascii="Arial" w:eastAsia="Arial" w:hAnsi="Arial" w:cs="Arial" w:hint="default"/>
        <w:spacing w:val="-1"/>
        <w:w w:val="100"/>
        <w:sz w:val="22"/>
        <w:szCs w:val="22"/>
        <w:lang w:val="en-US" w:eastAsia="en-US" w:bidi="en-US"/>
      </w:rPr>
    </w:lvl>
    <w:lvl w:ilvl="2" w:tplc="9A484506">
      <w:numFmt w:val="bullet"/>
      <w:lvlText w:val="•"/>
      <w:lvlJc w:val="left"/>
      <w:pPr>
        <w:ind w:left="1662" w:hanging="512"/>
      </w:pPr>
      <w:rPr>
        <w:rFonts w:hint="default"/>
        <w:lang w:val="en-US" w:eastAsia="en-US" w:bidi="en-US"/>
      </w:rPr>
    </w:lvl>
    <w:lvl w:ilvl="3" w:tplc="6168720C">
      <w:numFmt w:val="bullet"/>
      <w:lvlText w:val="•"/>
      <w:lvlJc w:val="left"/>
      <w:pPr>
        <w:ind w:left="2664" w:hanging="512"/>
      </w:pPr>
      <w:rPr>
        <w:rFonts w:hint="default"/>
        <w:lang w:val="en-US" w:eastAsia="en-US" w:bidi="en-US"/>
      </w:rPr>
    </w:lvl>
    <w:lvl w:ilvl="4" w:tplc="9ED0FFD4">
      <w:numFmt w:val="bullet"/>
      <w:lvlText w:val="•"/>
      <w:lvlJc w:val="left"/>
      <w:pPr>
        <w:ind w:left="3666" w:hanging="512"/>
      </w:pPr>
      <w:rPr>
        <w:rFonts w:hint="default"/>
        <w:lang w:val="en-US" w:eastAsia="en-US" w:bidi="en-US"/>
      </w:rPr>
    </w:lvl>
    <w:lvl w:ilvl="5" w:tplc="02945B0E">
      <w:numFmt w:val="bullet"/>
      <w:lvlText w:val="•"/>
      <w:lvlJc w:val="left"/>
      <w:pPr>
        <w:ind w:left="4668" w:hanging="512"/>
      </w:pPr>
      <w:rPr>
        <w:rFonts w:hint="default"/>
        <w:lang w:val="en-US" w:eastAsia="en-US" w:bidi="en-US"/>
      </w:rPr>
    </w:lvl>
    <w:lvl w:ilvl="6" w:tplc="7DDCEFA0">
      <w:numFmt w:val="bullet"/>
      <w:lvlText w:val="•"/>
      <w:lvlJc w:val="left"/>
      <w:pPr>
        <w:ind w:left="5671" w:hanging="512"/>
      </w:pPr>
      <w:rPr>
        <w:rFonts w:hint="default"/>
        <w:lang w:val="en-US" w:eastAsia="en-US" w:bidi="en-US"/>
      </w:rPr>
    </w:lvl>
    <w:lvl w:ilvl="7" w:tplc="6B24CCA4">
      <w:numFmt w:val="bullet"/>
      <w:lvlText w:val="•"/>
      <w:lvlJc w:val="left"/>
      <w:pPr>
        <w:ind w:left="6673" w:hanging="512"/>
      </w:pPr>
      <w:rPr>
        <w:rFonts w:hint="default"/>
        <w:lang w:val="en-US" w:eastAsia="en-US" w:bidi="en-US"/>
      </w:rPr>
    </w:lvl>
    <w:lvl w:ilvl="8" w:tplc="5296DCF6">
      <w:numFmt w:val="bullet"/>
      <w:lvlText w:val="•"/>
      <w:lvlJc w:val="left"/>
      <w:pPr>
        <w:ind w:left="7675" w:hanging="512"/>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CC"/>
    <w:rsid w:val="00096ACC"/>
    <w:rsid w:val="003A67DA"/>
    <w:rsid w:val="005D6A73"/>
    <w:rsid w:val="005E2BEF"/>
    <w:rsid w:val="00927D35"/>
    <w:rsid w:val="00A116C3"/>
    <w:rsid w:val="00F5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6F14"/>
  <w15:docId w15:val="{00894398-343F-4073-AB84-5FE9A811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200" w:right="1925"/>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1"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19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dc:creator>
  <cp:lastModifiedBy>Admin</cp:lastModifiedBy>
  <cp:revision>7</cp:revision>
  <dcterms:created xsi:type="dcterms:W3CDTF">2020-04-28T09:54:00Z</dcterms:created>
  <dcterms:modified xsi:type="dcterms:W3CDTF">2022-02-14T06:37:00Z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2016</vt:lpwstr>
  </property>
  <property fmtid="{D5CDD505-2E9C-101B-9397-08002B2CF9AE}" pid="4" name="LastSaved">
    <vt:filetime>2020-04-28T00:00:00Z</vt:filetime>
  </property>
</Properties>
</file>